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34" w:rsidRDefault="00DA163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bookmarkStart w:id="0" w:name="_GoBack"/>
      <w:bookmarkEnd w:id="0"/>
    </w:p>
    <w:p w:rsidR="00285163" w:rsidRPr="007D319B" w:rsidRDefault="0056425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Календарен годишен план за </w:t>
      </w:r>
      <w:r w:rsidR="00285163">
        <w:rPr>
          <w:rFonts w:ascii="Times New Roman CYR" w:eastAsia="Calibri" w:hAnsi="Times New Roman CYR" w:cs="Arial"/>
          <w:b/>
          <w:sz w:val="28"/>
          <w:szCs w:val="28"/>
          <w:lang w:val="en-US"/>
        </w:rPr>
        <w:t>2020</w:t>
      </w:r>
      <w:r w:rsidR="00285163">
        <w:rPr>
          <w:rFonts w:ascii="Times New Roman CYR" w:eastAsia="Calibri" w:hAnsi="Times New Roman CYR" w:cs="Arial"/>
          <w:b/>
          <w:sz w:val="28"/>
          <w:szCs w:val="28"/>
        </w:rPr>
        <w:t>год.</w:t>
      </w:r>
    </w:p>
    <w:p w:rsidR="00285163" w:rsidRDefault="00285163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>
        <w:rPr>
          <w:rFonts w:ascii="Times New Roman CYR" w:eastAsia="Calibri" w:hAnsi="Times New Roman CYR" w:cs="Arial"/>
          <w:b/>
          <w:sz w:val="28"/>
          <w:szCs w:val="28"/>
        </w:rPr>
        <w:t xml:space="preserve">За </w:t>
      </w:r>
      <w:r w:rsidR="00564254"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дейността на Факултетна комисия за насърчаване и оценяване на научно-изследователската дейност 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>към факултет „Икономика на инфраструктурата“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3782"/>
        <w:gridCol w:w="2953"/>
      </w:tblGrid>
      <w:tr w:rsidR="00C5650E" w:rsidTr="00C5650E">
        <w:tc>
          <w:tcPr>
            <w:tcW w:w="2376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Срок </w:t>
            </w:r>
          </w:p>
        </w:tc>
        <w:tc>
          <w:tcPr>
            <w:tcW w:w="382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Дейност </w:t>
            </w:r>
          </w:p>
        </w:tc>
        <w:tc>
          <w:tcPr>
            <w:tcW w:w="300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Отговорник</w:t>
            </w:r>
          </w:p>
        </w:tc>
      </w:tr>
      <w:tr w:rsidR="00C5650E" w:rsidTr="00C5650E">
        <w:tc>
          <w:tcPr>
            <w:tcW w:w="2376" w:type="dxa"/>
          </w:tcPr>
          <w:p w:rsidR="00C5650E" w:rsidRPr="00C5650E" w:rsidRDefault="00C044B1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Юни </w:t>
            </w:r>
            <w:r w:rsidR="0007464C">
              <w:rPr>
                <w:rFonts w:ascii="Times New Roman CYR" w:eastAsia="Calibri" w:hAnsi="Times New Roman CYR" w:cs="Arial"/>
                <w:b/>
                <w:lang w:val="bg-BG"/>
              </w:rPr>
              <w:t>2020</w:t>
            </w:r>
          </w:p>
        </w:tc>
        <w:tc>
          <w:tcPr>
            <w:tcW w:w="3828" w:type="dxa"/>
          </w:tcPr>
          <w:p w:rsidR="00C5650E" w:rsidRPr="00E03AE1" w:rsidRDefault="00E03AE1" w:rsidP="001E34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bCs/>
                <w:szCs w:val="24"/>
              </w:rPr>
            </w:pPr>
            <w:r w:rsidRPr="00E03AE1">
              <w:rPr>
                <w:rFonts w:ascii="Times New Roman CYR" w:eastAsia="Calibri" w:hAnsi="Times New Roman CYR" w:cs="Arial"/>
                <w:b/>
              </w:rPr>
              <w:t>Т.1.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r w:rsidRPr="00E03AE1">
              <w:rPr>
                <w:rFonts w:ascii="Times New Roman CYR" w:eastAsia="Calibri" w:hAnsi="Times New Roman CYR" w:cs="Arial"/>
                <w:b/>
              </w:rPr>
              <w:t xml:space="preserve">с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осигуряването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съответствие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Стандарт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5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НАОА (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ESG),</w:t>
            </w:r>
            <w:r w:rsidRPr="00E03AE1"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Преподавателски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състав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Критерий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5.1.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</w:p>
        </w:tc>
        <w:tc>
          <w:tcPr>
            <w:tcW w:w="3008" w:type="dxa"/>
          </w:tcPr>
          <w:p w:rsidR="00C519EE" w:rsidRPr="00C519EE" w:rsidRDefault="001E34E8" w:rsidP="00C519EE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proofErr w:type="spellStart"/>
            <w:r>
              <w:rPr>
                <w:rFonts w:ascii="Times New Roman CYR" w:eastAsia="Calibri" w:hAnsi="Times New Roman CYR" w:cs="Arial"/>
                <w:lang w:val="bg-BG"/>
              </w:rPr>
              <w:t>Доц</w:t>
            </w:r>
            <w:proofErr w:type="spellEnd"/>
            <w:r>
              <w:rPr>
                <w:rFonts w:ascii="Times New Roman CYR" w:eastAsia="Calibri" w:hAnsi="Times New Roman CYR" w:cs="Arial"/>
                <w:lang w:val="bg-BG"/>
              </w:rPr>
              <w:t>.</w:t>
            </w:r>
            <w:r w:rsidR="00C519EE">
              <w:rPr>
                <w:rFonts w:ascii="Times New Roman CYR" w:eastAsia="Calibri" w:hAnsi="Times New Roman CYR" w:cs="Arial"/>
                <w:lang w:val="bg-BG"/>
              </w:rPr>
              <w:t>.д-</w:t>
            </w:r>
            <w:r w:rsidR="00C519EE" w:rsidRPr="00C519EE">
              <w:rPr>
                <w:rFonts w:ascii="Times New Roman CYR" w:eastAsia="Calibri" w:hAnsi="Times New Roman CYR" w:cs="Arial"/>
              </w:rPr>
              <w:t xml:space="preserve">р </w:t>
            </w:r>
            <w:r>
              <w:rPr>
                <w:rFonts w:ascii="Times New Roman CYR" w:eastAsia="Calibri" w:hAnsi="Times New Roman CYR" w:cs="Arial"/>
                <w:lang w:val="bg-BG"/>
              </w:rPr>
              <w:t xml:space="preserve">Мария Воденичарова </w:t>
            </w:r>
            <w:r>
              <w:rPr>
                <w:rFonts w:ascii="Times New Roman CYR" w:eastAsia="Calibri" w:hAnsi="Times New Roman CYR" w:cs="Arial"/>
              </w:rPr>
              <w:t xml:space="preserve">(5.1.1.), </w:t>
            </w:r>
            <w:r w:rsidR="00C519EE" w:rsidRPr="001E34E8">
              <w:rPr>
                <w:rFonts w:ascii="Times New Roman CYR" w:eastAsia="Calibri" w:hAnsi="Times New Roman CYR" w:cs="Arial"/>
              </w:rPr>
              <w:t>(</w:t>
            </w:r>
            <w:r w:rsidR="00C519EE" w:rsidRPr="00C519EE">
              <w:rPr>
                <w:rFonts w:ascii="Times New Roman CYR" w:eastAsia="Calibri" w:hAnsi="Times New Roman CYR" w:cs="Arial"/>
              </w:rPr>
              <w:t xml:space="preserve">5.1.2.), (5.1.3.), </w:t>
            </w:r>
            <w:r w:rsidR="00C519EE" w:rsidRPr="001E34E8">
              <w:rPr>
                <w:rFonts w:ascii="Times New Roman CYR" w:eastAsia="Calibri" w:hAnsi="Times New Roman CYR" w:cs="Arial"/>
              </w:rPr>
              <w:t>(5.1.4.)</w:t>
            </w:r>
          </w:p>
          <w:p w:rsid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</w:p>
        </w:tc>
      </w:tr>
      <w:tr w:rsidR="00C5650E" w:rsidTr="00C5650E">
        <w:tc>
          <w:tcPr>
            <w:tcW w:w="2376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Ноември </w:t>
            </w:r>
            <w:r w:rsidR="0007464C">
              <w:rPr>
                <w:rFonts w:ascii="Times New Roman CYR" w:eastAsia="Calibri" w:hAnsi="Times New Roman CYR" w:cs="Arial"/>
                <w:b/>
                <w:lang w:val="bg-BG"/>
              </w:rPr>
              <w:t>2020</w:t>
            </w:r>
          </w:p>
        </w:tc>
        <w:tc>
          <w:tcPr>
            <w:tcW w:w="3828" w:type="dxa"/>
          </w:tcPr>
          <w:p w:rsidR="00C5650E" w:rsidRPr="00E03AE1" w:rsidRDefault="00E03AE1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r w:rsidRPr="00E03AE1">
              <w:rPr>
                <w:rFonts w:ascii="Times New Roman CYR" w:eastAsia="Calibri" w:hAnsi="Times New Roman CYR" w:cs="Arial"/>
                <w:b/>
              </w:rPr>
              <w:t>Т.1.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с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осигуряването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съответствие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Стандарт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5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НАОА (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ESG),</w:t>
            </w:r>
            <w:r w:rsidRPr="00E03AE1"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Преподавателски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състав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Критерий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5.2.</w:t>
            </w:r>
            <w:r w:rsidRPr="00E03AE1">
              <w:rPr>
                <w:rFonts w:ascii="Calibri" w:eastAsia="Calibri" w:hAnsi="Calibri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Научноизследователска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художествено-творческа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спортна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академичния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състав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участието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обучаваните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в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тази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</w:p>
        </w:tc>
        <w:tc>
          <w:tcPr>
            <w:tcW w:w="3008" w:type="dxa"/>
          </w:tcPr>
          <w:p w:rsidR="00C5650E" w:rsidRPr="004079CD" w:rsidRDefault="004079CD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proofErr w:type="spellStart"/>
            <w:r w:rsidRPr="00694E60">
              <w:rPr>
                <w:rFonts w:ascii="Times New Roman CYR" w:hAnsi="Times New Roman CYR" w:cs="Arial"/>
              </w:rPr>
              <w:t>Проф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. д-р </w:t>
            </w:r>
            <w:proofErr w:type="spellStart"/>
            <w:r w:rsidRPr="00694E60">
              <w:rPr>
                <w:rFonts w:ascii="Times New Roman CYR" w:hAnsi="Times New Roman CYR" w:cs="Arial"/>
              </w:rPr>
              <w:t>Таня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Петрова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Парушева</w:t>
            </w:r>
            <w:proofErr w:type="spellEnd"/>
            <w:r>
              <w:rPr>
                <w:rFonts w:ascii="Times New Roman CYR" w:hAnsi="Times New Roman CYR" w:cs="Arial"/>
                <w:lang w:val="bg-BG"/>
              </w:rPr>
              <w:t xml:space="preserve">, </w:t>
            </w:r>
            <w:proofErr w:type="spellStart"/>
            <w:r w:rsidRPr="00694E60">
              <w:rPr>
                <w:rFonts w:ascii="Times New Roman CYR" w:hAnsi="Times New Roman CYR" w:cs="Arial"/>
              </w:rPr>
              <w:t>Проф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. д-р </w:t>
            </w:r>
            <w:proofErr w:type="spellStart"/>
            <w:r w:rsidRPr="00694E60">
              <w:rPr>
                <w:rFonts w:ascii="Times New Roman CYR" w:hAnsi="Times New Roman CYR" w:cs="Arial"/>
              </w:rPr>
              <w:t>Христина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Лазарова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Николова</w:t>
            </w:r>
            <w:proofErr w:type="spellEnd"/>
            <w:r>
              <w:rPr>
                <w:rFonts w:ascii="Times New Roman CYR" w:hAnsi="Times New Roman CYR" w:cs="Arial"/>
                <w:lang w:val="bg-BG"/>
              </w:rPr>
              <w:t xml:space="preserve">, </w:t>
            </w:r>
            <w:proofErr w:type="spellStart"/>
            <w:r w:rsidRPr="00694E60">
              <w:rPr>
                <w:rFonts w:ascii="Times New Roman CYR" w:hAnsi="Times New Roman CYR" w:cs="Arial"/>
              </w:rPr>
              <w:t>Доц.д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-р </w:t>
            </w:r>
            <w:proofErr w:type="spellStart"/>
            <w:r w:rsidRPr="00694E60">
              <w:rPr>
                <w:rFonts w:ascii="Times New Roman CYR" w:hAnsi="Times New Roman CYR" w:cs="Arial"/>
              </w:rPr>
              <w:t>Виолета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Борисова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Гълъбова</w:t>
            </w:r>
            <w:proofErr w:type="spellEnd"/>
            <w:r>
              <w:rPr>
                <w:rFonts w:ascii="Times New Roman CYR" w:hAnsi="Times New Roman CYR" w:cs="Arial"/>
                <w:lang w:val="bg-BG"/>
              </w:rPr>
              <w:t xml:space="preserve">, </w:t>
            </w:r>
            <w:proofErr w:type="spellStart"/>
            <w:r w:rsidRPr="00694E60">
              <w:rPr>
                <w:rFonts w:ascii="Times New Roman CYR" w:hAnsi="Times New Roman CYR" w:cs="Arial"/>
              </w:rPr>
              <w:t>Доц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. д-р </w:t>
            </w:r>
            <w:proofErr w:type="spellStart"/>
            <w:r w:rsidRPr="00694E60">
              <w:rPr>
                <w:rFonts w:ascii="Times New Roman CYR" w:hAnsi="Times New Roman CYR" w:cs="Arial"/>
              </w:rPr>
              <w:t>Мартин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Николаев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Осиковски</w:t>
            </w:r>
            <w:proofErr w:type="spellEnd"/>
            <w:r>
              <w:rPr>
                <w:rFonts w:ascii="Times New Roman CYR" w:hAnsi="Times New Roman CYR" w:cs="Arial"/>
                <w:lang w:val="bg-BG"/>
              </w:rPr>
              <w:t xml:space="preserve">, </w:t>
            </w:r>
            <w:proofErr w:type="spellStart"/>
            <w:r w:rsidRPr="00694E60">
              <w:rPr>
                <w:rFonts w:ascii="Times New Roman CYR" w:hAnsi="Times New Roman CYR" w:cs="Arial"/>
              </w:rPr>
              <w:t>Гл.ас.д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-р </w:t>
            </w:r>
            <w:proofErr w:type="spellStart"/>
            <w:r w:rsidRPr="00694E60">
              <w:rPr>
                <w:rFonts w:ascii="Times New Roman CYR" w:hAnsi="Times New Roman CYR" w:cs="Arial"/>
              </w:rPr>
              <w:t>Стиляна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Велинова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Микова</w:t>
            </w:r>
            <w:proofErr w:type="spellEnd"/>
            <w:r>
              <w:rPr>
                <w:rFonts w:ascii="Times New Roman CYR" w:hAnsi="Times New Roman CYR" w:cs="Arial"/>
                <w:lang w:val="bg-BG"/>
              </w:rPr>
              <w:t xml:space="preserve">, </w:t>
            </w:r>
            <w:proofErr w:type="spellStart"/>
            <w:r w:rsidRPr="00694E60">
              <w:rPr>
                <w:rFonts w:ascii="Times New Roman CYR" w:hAnsi="Times New Roman CYR" w:cs="Arial"/>
              </w:rPr>
              <w:t>Гл.ас.д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-р </w:t>
            </w:r>
            <w:proofErr w:type="spellStart"/>
            <w:r w:rsidRPr="00694E60">
              <w:rPr>
                <w:rFonts w:ascii="Times New Roman CYR" w:hAnsi="Times New Roman CYR" w:cs="Arial"/>
              </w:rPr>
              <w:t>Юри</w:t>
            </w:r>
            <w:proofErr w:type="spellEnd"/>
            <w:r w:rsidRPr="00694E60">
              <w:rPr>
                <w:rFonts w:ascii="Times New Roman CYR" w:hAnsi="Times New Roman CYR" w:cs="Arial"/>
              </w:rPr>
              <w:t xml:space="preserve"> </w:t>
            </w:r>
            <w:proofErr w:type="spellStart"/>
            <w:r w:rsidRPr="00694E60">
              <w:rPr>
                <w:rFonts w:ascii="Times New Roman CYR" w:hAnsi="Times New Roman CYR" w:cs="Arial"/>
              </w:rPr>
              <w:t>Ценков</w:t>
            </w:r>
            <w:proofErr w:type="spellEnd"/>
          </w:p>
        </w:tc>
      </w:tr>
    </w:tbl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77033E" w:rsidRPr="00EF19F4" w:rsidRDefault="0077033E" w:rsidP="00137FB1">
      <w:pPr>
        <w:rPr>
          <w:b/>
          <w:lang w:val="en-US"/>
        </w:rPr>
      </w:pPr>
    </w:p>
    <w:p w:rsidR="00137FB1" w:rsidRDefault="00137FB1"/>
    <w:sectPr w:rsidR="00137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26" w:rsidRDefault="00D93E26" w:rsidP="00DA1634">
      <w:pPr>
        <w:spacing w:after="0" w:line="240" w:lineRule="auto"/>
      </w:pPr>
      <w:r>
        <w:separator/>
      </w:r>
    </w:p>
  </w:endnote>
  <w:endnote w:type="continuationSeparator" w:id="0">
    <w:p w:rsidR="00D93E26" w:rsidRDefault="00D93E26" w:rsidP="00DA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26" w:rsidRDefault="00D93E26" w:rsidP="00DA1634">
      <w:pPr>
        <w:spacing w:after="0" w:line="240" w:lineRule="auto"/>
      </w:pPr>
      <w:r>
        <w:separator/>
      </w:r>
    </w:p>
  </w:footnote>
  <w:footnote w:type="continuationSeparator" w:id="0">
    <w:p w:rsidR="00D93E26" w:rsidRDefault="00D93E26" w:rsidP="00DA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4" w:rsidRPr="00DA1634" w:rsidRDefault="00DA1634" w:rsidP="00DA1634">
    <w:pPr>
      <w:pStyle w:val="Header"/>
    </w:pPr>
    <w:r w:rsidRPr="00DA1634">
      <w:rPr>
        <w:noProof/>
        <w:lang w:eastAsia="bg-BG"/>
      </w:rPr>
      <w:drawing>
        <wp:inline distT="0" distB="0" distL="0" distR="0">
          <wp:extent cx="5760720" cy="47446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26D"/>
    <w:multiLevelType w:val="hybridMultilevel"/>
    <w:tmpl w:val="413AD158"/>
    <w:lvl w:ilvl="0" w:tplc="E2B26B34">
      <w:start w:val="7"/>
      <w:numFmt w:val="bullet"/>
      <w:lvlText w:val="-"/>
      <w:lvlJc w:val="left"/>
      <w:pPr>
        <w:ind w:left="780" w:hanging="360"/>
      </w:pPr>
      <w:rPr>
        <w:rFonts w:ascii="Times New Roman CYR" w:eastAsia="Calibri" w:hAnsi="Times New Roman CYR" w:cs="Times New Roman CYR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572"/>
    <w:multiLevelType w:val="hybridMultilevel"/>
    <w:tmpl w:val="C144BDFE"/>
    <w:lvl w:ilvl="0" w:tplc="672A1AC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6712AB"/>
    <w:multiLevelType w:val="hybridMultilevel"/>
    <w:tmpl w:val="A07C3DE8"/>
    <w:lvl w:ilvl="0" w:tplc="854C57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7F51"/>
    <w:multiLevelType w:val="hybridMultilevel"/>
    <w:tmpl w:val="668200CE"/>
    <w:lvl w:ilvl="0" w:tplc="3FC837B4">
      <w:start w:val="1"/>
      <w:numFmt w:val="decimal"/>
      <w:lvlText w:val="%1."/>
      <w:lvlJc w:val="left"/>
      <w:pPr>
        <w:ind w:left="1125" w:hanging="360"/>
      </w:pPr>
      <w:rPr>
        <w:rFonts w:ascii="Times New Roman CYR" w:hAnsi="Times New Roman CYR" w:cs="Arial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D"/>
    <w:rsid w:val="00054059"/>
    <w:rsid w:val="0007464C"/>
    <w:rsid w:val="00086318"/>
    <w:rsid w:val="00137FB1"/>
    <w:rsid w:val="001E34E8"/>
    <w:rsid w:val="00235D6D"/>
    <w:rsid w:val="00247121"/>
    <w:rsid w:val="00285163"/>
    <w:rsid w:val="004079CD"/>
    <w:rsid w:val="00564254"/>
    <w:rsid w:val="005E56CF"/>
    <w:rsid w:val="00627025"/>
    <w:rsid w:val="00725695"/>
    <w:rsid w:val="0077033E"/>
    <w:rsid w:val="007A3FBA"/>
    <w:rsid w:val="007D319B"/>
    <w:rsid w:val="00837530"/>
    <w:rsid w:val="00A80BF6"/>
    <w:rsid w:val="00BE1760"/>
    <w:rsid w:val="00C044B1"/>
    <w:rsid w:val="00C519EE"/>
    <w:rsid w:val="00C5650E"/>
    <w:rsid w:val="00CC6DCD"/>
    <w:rsid w:val="00CE289E"/>
    <w:rsid w:val="00D0727F"/>
    <w:rsid w:val="00D93E26"/>
    <w:rsid w:val="00DA1634"/>
    <w:rsid w:val="00E03AE1"/>
    <w:rsid w:val="00E96F4B"/>
    <w:rsid w:val="00E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B3B1-8E7A-437F-8AFD-53F2AC7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54"/>
    <w:pPr>
      <w:ind w:left="720"/>
      <w:contextualSpacing/>
    </w:pPr>
  </w:style>
  <w:style w:type="character" w:customStyle="1" w:styleId="FontStyle55">
    <w:name w:val="Font Style55"/>
    <w:uiPriority w:val="99"/>
    <w:rsid w:val="00137F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sid w:val="00137FB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37FB1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34"/>
  </w:style>
  <w:style w:type="paragraph" w:styleId="Footer">
    <w:name w:val="footer"/>
    <w:basedOn w:val="Normal"/>
    <w:link w:val="Foot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RADOSTINA KUNOVA</cp:lastModifiedBy>
  <cp:revision>2</cp:revision>
  <dcterms:created xsi:type="dcterms:W3CDTF">2020-06-08T10:08:00Z</dcterms:created>
  <dcterms:modified xsi:type="dcterms:W3CDTF">2020-06-08T10:08:00Z</dcterms:modified>
</cp:coreProperties>
</file>